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3CC5B" w14:textId="77777777" w:rsidR="00B80BDD" w:rsidRPr="00B80BDD" w:rsidRDefault="00B80BDD" w:rsidP="00B80BDD">
      <w:pPr>
        <w:tabs>
          <w:tab w:val="left" w:pos="540"/>
          <w:tab w:val="center" w:pos="6120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lang w:val="vi-VN" w:bidi="ar-SA"/>
        </w:rPr>
      </w:pPr>
      <w:r w:rsidRPr="00B80BDD">
        <w:rPr>
          <w:rFonts w:ascii="Times New Roman" w:eastAsia="Times New Roman" w:hAnsi="Times New Roman" w:cs="Times New Roman"/>
          <w:b/>
          <w:bCs/>
          <w:caps/>
          <w:sz w:val="28"/>
          <w:lang w:bidi="ar-SA"/>
        </w:rPr>
        <w:t>Thông tin vỀ luẬn án tiẾn sĩ</w:t>
      </w:r>
    </w:p>
    <w:p w14:paraId="27C393A8" w14:textId="5E699063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1. Họ và tên nghiên cứu sinh: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</w:t>
      </w:r>
      <w:r w:rsidR="003C55A8"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Phetdalaphone BOUTTAVONG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</w:t>
      </w: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2. Giới tính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:  Nữ</w:t>
      </w:r>
    </w:p>
    <w:p w14:paraId="15044A48" w14:textId="42D30317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3. Ngày sinh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</w:t>
      </w:r>
      <w:r w:rsidR="003C55A8"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05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/0</w:t>
      </w:r>
      <w:r w:rsidR="003C55A8"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2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/1985                                                        </w:t>
      </w: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4. Nơi sinh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:   Lào</w:t>
      </w:r>
    </w:p>
    <w:p w14:paraId="60A2731D" w14:textId="243591A6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color w:val="FF0000"/>
          <w:spacing w:val="-6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val="vi-VN" w:bidi="ar-SA"/>
        </w:rPr>
        <w:t>5. Quyết định công nhận nghiên cứu sinh</w:t>
      </w:r>
      <w:r w:rsidRPr="000D35C0">
        <w:rPr>
          <w:rFonts w:ascii="Times New Roman" w:eastAsia="Times New Roman" w:hAnsi="Times New Roman" w:cs="Times New Roman"/>
          <w:spacing w:val="-6"/>
          <w:sz w:val="26"/>
          <w:szCs w:val="26"/>
          <w:lang w:val="vi-VN" w:bidi="ar-SA"/>
        </w:rPr>
        <w:t xml:space="preserve">: Quyết định số </w:t>
      </w:r>
      <w:r w:rsidR="00065C1A" w:rsidRPr="000D35C0">
        <w:rPr>
          <w:rFonts w:ascii="Times New Roman" w:hAnsi="Times New Roman" w:cs="Times New Roman"/>
          <w:sz w:val="26"/>
          <w:szCs w:val="26"/>
          <w:lang w:val="vi-VN"/>
        </w:rPr>
        <w:t>1223/QĐ- HVQLGD, ngày 26/11/2019</w:t>
      </w:r>
      <w:r w:rsidR="00065C1A" w:rsidRPr="000D35C0">
        <w:rPr>
          <w:sz w:val="26"/>
          <w:szCs w:val="26"/>
          <w:lang w:val="vi-VN"/>
        </w:rPr>
        <w:t xml:space="preserve"> </w:t>
      </w:r>
      <w:r w:rsidRPr="000D35C0">
        <w:rPr>
          <w:rFonts w:ascii="Times New Roman" w:eastAsia="Times New Roman" w:hAnsi="Times New Roman" w:cs="Times New Roman"/>
          <w:spacing w:val="-6"/>
          <w:sz w:val="26"/>
          <w:szCs w:val="26"/>
          <w:lang w:val="vi-VN" w:bidi="ar-SA"/>
        </w:rPr>
        <w:t>của Giám đốc Học viện Quản lý Giáo dục</w:t>
      </w:r>
    </w:p>
    <w:p w14:paraId="5326F9E6" w14:textId="682E902F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6. Quyết định giao đề tài luận án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Quyết định số </w:t>
      </w:r>
      <w:r w:rsidR="00065C1A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1435/QĐ-HVQLGD ngày 30 tháng 12 năm 2019 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của Giám đốc Học viện Quản lý Giáo dục</w:t>
      </w:r>
    </w:p>
    <w:p w14:paraId="3BE169A8" w14:textId="48412CEE" w:rsidR="00FA462E" w:rsidRPr="000D35C0" w:rsidRDefault="00B80BDD" w:rsidP="000D35C0">
      <w:pPr>
        <w:tabs>
          <w:tab w:val="left" w:leader="dot" w:pos="9100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7. Các thay đổi trong quá trình đào </w:t>
      </w:r>
      <w:r w:rsidR="00F906C9"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 xml:space="preserve">tạo: </w:t>
      </w:r>
      <w:r w:rsidR="00F906C9"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>không có sự thay đổi</w:t>
      </w:r>
    </w:p>
    <w:p w14:paraId="519F2739" w14:textId="77777777" w:rsidR="00B80BDD" w:rsidRPr="000D35C0" w:rsidRDefault="00B80BDD" w:rsidP="000D35C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8. Tên đề tài luận án chính thức</w:t>
      </w:r>
    </w:p>
    <w:p w14:paraId="61B0A3B3" w14:textId="56791352" w:rsidR="00B80BDD" w:rsidRPr="000D35C0" w:rsidRDefault="00B80BDD" w:rsidP="000D35C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        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“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Quản lý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phát triển chương trình đào tạo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 ngành Sư phạm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tại Đại học Quốc gia Lào đáp ứng yêu cầu đổi mới giáo dục hiện nay</w:t>
      </w:r>
      <w:r w:rsidR="00876D5E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”</w:t>
      </w:r>
    </w:p>
    <w:p w14:paraId="5084FCBE" w14:textId="77777777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9. Chuyên ngành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  </w:t>
      </w:r>
      <w:r w:rsidRPr="000D35C0">
        <w:rPr>
          <w:rFonts w:ascii="Times New Roman" w:eastAsia="Times New Roman" w:hAnsi="Times New Roman" w:cs="Times New Roman"/>
          <w:bCs/>
          <w:sz w:val="26"/>
          <w:szCs w:val="26"/>
          <w:lang w:val="vi-VN" w:bidi="ar-SA"/>
        </w:rPr>
        <w:t>Quản lý giáo dục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         </w:t>
      </w:r>
    </w:p>
    <w:p w14:paraId="18E0E263" w14:textId="77777777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2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  <w:t>10.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Mã số: </w:t>
      </w:r>
      <w:r w:rsidRPr="000D35C0">
        <w:rPr>
          <w:rFonts w:ascii="Times New Roman" w:eastAsia="Times New Roman" w:hAnsi="Times New Roman" w:cs="Times New Roman"/>
          <w:b/>
          <w:sz w:val="26"/>
          <w:szCs w:val="26"/>
          <w:lang w:val="vi-VN" w:bidi="ar-SA"/>
        </w:rPr>
        <w:t>9 14 01 14</w:t>
      </w:r>
    </w:p>
    <w:p w14:paraId="39BD2241" w14:textId="5DA02457" w:rsidR="00B80BDD" w:rsidRPr="000D35C0" w:rsidRDefault="00B80BDD" w:rsidP="000D35C0">
      <w:pPr>
        <w:spacing w:after="0" w:line="312" w:lineRule="auto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11. Cán bộ hướng dẫn KH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</w:t>
      </w:r>
      <w:r w:rsidR="00876D5E"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</w:t>
      </w:r>
      <w:r w:rsidR="00876D5E" w:rsidRPr="000D35C0">
        <w:rPr>
          <w:rFonts w:ascii="Times New Roman" w:hAnsi="Times New Roman" w:cs="Times New Roman"/>
          <w:bCs/>
          <w:sz w:val="26"/>
          <w:szCs w:val="26"/>
          <w:lang w:val="vi-VN"/>
        </w:rPr>
        <w:t>PGS.TS. Đặng Thị Thanh Huyền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     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ab/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ab/>
      </w:r>
    </w:p>
    <w:p w14:paraId="27D7F773" w14:textId="77777777" w:rsidR="00B80BDD" w:rsidRPr="000D35C0" w:rsidRDefault="00B80BDD" w:rsidP="000D35C0">
      <w:pPr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12. Tóm tắt các kết quả mới của luận án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</w:t>
      </w:r>
    </w:p>
    <w:p w14:paraId="233CB678" w14:textId="69F96663" w:rsidR="00F22977" w:rsidRPr="000D35C0" w:rsidRDefault="00F22977" w:rsidP="000D35C0">
      <w:pPr>
        <w:spacing w:after="0" w:line="312" w:lineRule="auto"/>
        <w:ind w:firstLine="567"/>
        <w:jc w:val="both"/>
        <w:rPr>
          <w:rFonts w:ascii="Times New Roman" w:hAnsi="Times New Roman"/>
          <w:spacing w:val="-4"/>
          <w:sz w:val="26"/>
          <w:szCs w:val="26"/>
          <w:lang w:val="vi-VN"/>
        </w:rPr>
      </w:pPr>
      <w:r w:rsidRPr="000D35C0">
        <w:rPr>
          <w:rFonts w:ascii="Times New Roman" w:hAnsi="Times New Roman"/>
          <w:spacing w:val="-4"/>
          <w:sz w:val="26"/>
          <w:szCs w:val="26"/>
          <w:lang w:val="vi-VN"/>
        </w:rPr>
        <w:t>- Luận án đã góp phần làm rõ</w:t>
      </w:r>
      <w:r w:rsidRPr="000D35C0">
        <w:rPr>
          <w:rFonts w:ascii="Times New Roman" w:hAnsi="Times New Roman"/>
          <w:sz w:val="26"/>
          <w:szCs w:val="26"/>
          <w:lang w:val="vi-VN"/>
        </w:rPr>
        <w:t xml:space="preserve"> cơ sở lý luận</w:t>
      </w:r>
      <w:r w:rsidRPr="000D35C0">
        <w:rPr>
          <w:rFonts w:ascii="Times New Roman" w:hAnsi="Times New Roman"/>
          <w:bCs/>
          <w:sz w:val="26"/>
          <w:szCs w:val="26"/>
          <w:lang w:val="pt-BR"/>
        </w:rPr>
        <w:t xml:space="preserve"> về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quản lý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tại Đại học Quốc gia Lào đáp ứng yêu cầu đổi mới giáo dục hiện nay</w:t>
      </w:r>
    </w:p>
    <w:p w14:paraId="6B30DC34" w14:textId="3C3EE175" w:rsidR="00F22977" w:rsidRPr="000D35C0" w:rsidRDefault="00F22977" w:rsidP="000D35C0">
      <w:pPr>
        <w:spacing w:after="0" w:line="312" w:lineRule="auto"/>
        <w:ind w:firstLine="567"/>
        <w:jc w:val="both"/>
        <w:rPr>
          <w:rFonts w:ascii="Times New Roman" w:hAnsi="Times New Roman"/>
          <w:spacing w:val="-2"/>
          <w:sz w:val="26"/>
          <w:szCs w:val="26"/>
          <w:lang w:val="vi-VN"/>
        </w:rPr>
      </w:pPr>
      <w:r w:rsidRPr="000D35C0">
        <w:rPr>
          <w:rFonts w:ascii="Times New Roman" w:hAnsi="Times New Roman"/>
          <w:sz w:val="26"/>
          <w:szCs w:val="26"/>
          <w:lang w:val="vi-VN"/>
        </w:rPr>
        <w:t xml:space="preserve">- Luận án đã khảo sát, phân tích thực trạng của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quản lý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tại Đại học Quốc gia Lào đáp ứng yêu cầu đổi mới giáo dục hiện nay</w:t>
      </w:r>
      <w:r w:rsidRPr="000D35C0">
        <w:rPr>
          <w:rFonts w:ascii="Times New Roman" w:hAnsi="Times New Roman"/>
          <w:sz w:val="26"/>
          <w:szCs w:val="26"/>
          <w:lang w:val="vi-VN"/>
        </w:rPr>
        <w:t xml:space="preserve">; phân tích các điểm mạnh, </w:t>
      </w:r>
      <w:r w:rsidR="00936B1B" w:rsidRPr="000D35C0">
        <w:rPr>
          <w:rFonts w:ascii="Times New Roman" w:hAnsi="Times New Roman"/>
          <w:sz w:val="26"/>
          <w:szCs w:val="26"/>
          <w:lang w:val="vi-VN"/>
        </w:rPr>
        <w:t>khó khăn</w:t>
      </w:r>
      <w:r w:rsidRPr="000D35C0">
        <w:rPr>
          <w:rFonts w:ascii="Times New Roman" w:hAnsi="Times New Roman"/>
          <w:sz w:val="26"/>
          <w:szCs w:val="26"/>
          <w:lang w:val="vi-VN"/>
        </w:rPr>
        <w:t xml:space="preserve"> và nguyên nhân của thực tiễn.</w:t>
      </w:r>
      <w:r w:rsidRPr="000D35C0">
        <w:rPr>
          <w:rFonts w:ascii="Times New Roman" w:hAnsi="Times New Roman"/>
          <w:spacing w:val="-2"/>
          <w:sz w:val="26"/>
          <w:szCs w:val="26"/>
          <w:lang w:val="vi-VN"/>
        </w:rPr>
        <w:t xml:space="preserve"> </w:t>
      </w:r>
    </w:p>
    <w:p w14:paraId="4C7CA316" w14:textId="6E018E8D" w:rsidR="00F22977" w:rsidRPr="000D35C0" w:rsidRDefault="00F22977" w:rsidP="000D35C0">
      <w:pPr>
        <w:widowControl w:val="0"/>
        <w:autoSpaceDE w:val="0"/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0D35C0">
        <w:rPr>
          <w:rFonts w:ascii="Times New Roman" w:hAnsi="Times New Roman"/>
          <w:spacing w:val="-2"/>
          <w:sz w:val="26"/>
          <w:szCs w:val="26"/>
          <w:lang w:val="vi-VN"/>
        </w:rPr>
        <w:t xml:space="preserve">- Luận án đã đề xuất 06 </w:t>
      </w:r>
      <w:r w:rsidRPr="000D35C0">
        <w:rPr>
          <w:rFonts w:ascii="Times New Roman" w:hAnsi="Times New Roman"/>
          <w:bCs/>
          <w:sz w:val="26"/>
          <w:szCs w:val="26"/>
          <w:lang w:val="pt-BR"/>
        </w:rPr>
        <w:t xml:space="preserve">giải pháp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quản lý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092AF3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92AF3" w:rsidRPr="000D35C0">
        <w:rPr>
          <w:rFonts w:ascii="Times New Roman" w:hAnsi="Times New Roman" w:cs="Times New Roman"/>
          <w:sz w:val="26"/>
          <w:szCs w:val="26"/>
          <w:lang w:val="nl-NL"/>
        </w:rPr>
        <w:t>tại Đại học Quốc gia Lào đáp ứng yêu cầu đổi mới giáo dục hiện nay.</w:t>
      </w:r>
    </w:p>
    <w:p w14:paraId="648967EB" w14:textId="77777777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bidi="ar-SA"/>
        </w:rPr>
        <w:t>13. Khả năng ứng dụng trong thực tiễn</w:t>
      </w:r>
    </w:p>
    <w:p w14:paraId="066495EA" w14:textId="1ABB11D6" w:rsidR="001E7A34" w:rsidRPr="000D35C0" w:rsidRDefault="001E7A34" w:rsidP="000D35C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ar-SA"/>
        </w:rPr>
        <w:t xml:space="preserve">Kết quả nghiên cứu luận án chỉ ra </w:t>
      </w:r>
      <w:r w:rsidRPr="000D35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>thực trạng các hoạt động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quản lý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tại Đại học Quốc gia Lào </w:t>
      </w:r>
      <w:r w:rsidRPr="000D35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 xml:space="preserve">và thực trạng chất lượng triển khai các nội dung 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>quản lý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>tại Đại học Quốc gia Lào đáp ứng yêu cầu đổi mới giáo dục hiện nay.</w:t>
      </w:r>
      <w:r w:rsidRPr="000D35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 w:bidi="ar-SA"/>
        </w:rPr>
        <w:t xml:space="preserve">; trên cơ sở đó các đề xuất khoa học trong luận án là một số giải pháp quản lý có mức độ cấp thiết và tính khả thi cao về 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>quản lý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phát triển chương trình đào tạo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 xml:space="preserve"> ngành Sư phạm</w:t>
      </w:r>
      <w:r w:rsidR="00745BE5" w:rsidRPr="000D35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5BE5" w:rsidRPr="000D35C0">
        <w:rPr>
          <w:rFonts w:ascii="Times New Roman" w:hAnsi="Times New Roman" w:cs="Times New Roman"/>
          <w:sz w:val="26"/>
          <w:szCs w:val="26"/>
          <w:lang w:val="nl-NL"/>
        </w:rPr>
        <w:t>tại Đại học Quốc gia Lào đáp ứng yêu cầu đổi mới giáo dục hiện nay.</w:t>
      </w:r>
    </w:p>
    <w:p w14:paraId="5BD7E8EE" w14:textId="17509F33" w:rsidR="00FA462E" w:rsidRPr="000D35C0" w:rsidRDefault="00B80BDD" w:rsidP="000D35C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t>14. Những hướng nghiên cứu tiếp theo</w:t>
      </w:r>
      <w:r w:rsidRPr="000D35C0">
        <w:rPr>
          <w:rFonts w:ascii="Times New Roman" w:eastAsia="Times New Roman" w:hAnsi="Times New Roman" w:cs="Times New Roman"/>
          <w:sz w:val="26"/>
          <w:szCs w:val="26"/>
          <w:lang w:val="vi-VN" w:bidi="ar-SA"/>
        </w:rPr>
        <w:t xml:space="preserve">: Nghiên cứu đề tài 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“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Quản lý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phát triển chương trình đào tạo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 ngành Sư phạm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>tại Đại học Quốc gia Lào đáp ứng yêu cầu đổi mới giáo dục hiện nay</w:t>
      </w:r>
      <w:r w:rsidR="00D1038D" w:rsidRPr="000D35C0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”.</w:t>
      </w:r>
    </w:p>
    <w:p w14:paraId="050FD1C6" w14:textId="77777777" w:rsidR="00B80BDD" w:rsidRPr="000D35C0" w:rsidRDefault="00B80BDD" w:rsidP="000D35C0">
      <w:pPr>
        <w:tabs>
          <w:tab w:val="left" w:leader="dot" w:pos="5760"/>
          <w:tab w:val="left" w:leader="dot" w:pos="9100"/>
        </w:tabs>
        <w:spacing w:after="0" w:line="312" w:lineRule="auto"/>
        <w:ind w:right="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</w:pPr>
      <w:r w:rsidRPr="000D35C0">
        <w:rPr>
          <w:rFonts w:ascii="Times New Roman" w:eastAsia="Times New Roman" w:hAnsi="Times New Roman" w:cs="Times New Roman"/>
          <w:b/>
          <w:bCs/>
          <w:sz w:val="26"/>
          <w:szCs w:val="26"/>
          <w:lang w:val="vi-VN" w:bidi="ar-SA"/>
        </w:rPr>
        <w:lastRenderedPageBreak/>
        <w:t>15. Các công trình đã công bố có liên quan đến luận án</w:t>
      </w:r>
    </w:p>
    <w:p w14:paraId="2BA1A05B" w14:textId="77777777" w:rsidR="00D1038D" w:rsidRPr="000D35C0" w:rsidRDefault="00D1038D" w:rsidP="000D35C0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bookmarkStart w:id="0" w:name="_Hlk55622944"/>
      <w:r w:rsidRPr="000D35C0"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>Phetdalaphone Bouttavong</w:t>
      </w:r>
      <w:r w:rsidRPr="000D35C0">
        <w:rPr>
          <w:rFonts w:ascii="Times New Roman" w:hAnsi="Times New Roman" w:cs="Times New Roman"/>
          <w:color w:val="auto"/>
          <w:sz w:val="26"/>
          <w:szCs w:val="26"/>
          <w:lang w:val="vi-VN"/>
        </w:rPr>
        <w:t xml:space="preserve"> (2021), “Higher education curriculum development in Laos PDR following online training mode”, Tạp chí Quản lý giáo dục, số 9A, tháng 9 năm 2021.P.269.</w:t>
      </w:r>
    </w:p>
    <w:p w14:paraId="72919481" w14:textId="77777777" w:rsidR="00D1038D" w:rsidRPr="000D35C0" w:rsidRDefault="00D1038D" w:rsidP="000D35C0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Davisouk No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>y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naly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>, Phetdalaphone Bouttavong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 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>(202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1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>), “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Thực trạng quản lý đào tạo trình độ đại học ngành khoa học Môi trường ở Đại học Quốc gia Lào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” , Tạp chí Quản lý giáo dục, số 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8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, tháng 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8 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>năm 202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1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>. P. 128-135.</w:t>
      </w:r>
    </w:p>
    <w:p w14:paraId="55FB03B6" w14:textId="77777777" w:rsidR="00D1038D" w:rsidRPr="000D35C0" w:rsidRDefault="00D1038D" w:rsidP="000D35C0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Davisouk Noynaly, Phetdalaphone Bouttavong, Vaanhxayly Khanthaphom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 (2022), “Quản lý đào tạo trình độ đại học ngành khoa học Môi trường ở Trường Đại học Quốc gia Lào” , Tạp chí Quản lý giáo dục, số 5, tháng 5 năm 2022. P. 148-154.</w:t>
      </w:r>
    </w:p>
    <w:p w14:paraId="19CA37DC" w14:textId="77777777" w:rsidR="00D1038D" w:rsidRPr="000D35C0" w:rsidRDefault="00D1038D" w:rsidP="000D35C0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 xml:space="preserve">Phetdalaphone Bouttavong 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(202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pl-PL" w:eastAsia="x-none"/>
        </w:rPr>
        <w:t>2</w:t>
      </w:r>
      <w:r w:rsidRPr="000D35C0">
        <w:rPr>
          <w:rFonts w:ascii="Times New Roman" w:hAnsi="Times New Roman" w:cs="Times New Roman"/>
          <w:b/>
          <w:bCs/>
          <w:iCs/>
          <w:sz w:val="26"/>
          <w:szCs w:val="26"/>
          <w:lang w:val="vi-VN" w:eastAsia="x-none"/>
        </w:rPr>
        <w:t>)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, “Yếu tố ảnh hưởng đến quản lý phát triển chương trình đào tạo ngành sư phạm của nước Cộng hòa Dân chủ Nhân dân Lào” , Tạp chí Quản lý giáo dục, số 8, tháng 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 xml:space="preserve">8 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>năm 202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2</w:t>
      </w:r>
      <w:r w:rsidRPr="000D35C0">
        <w:rPr>
          <w:rFonts w:ascii="Times New Roman" w:hAnsi="Times New Roman" w:cs="Times New Roman"/>
          <w:iCs/>
          <w:sz w:val="26"/>
          <w:szCs w:val="26"/>
          <w:lang w:val="vi-VN" w:eastAsia="x-none"/>
        </w:rPr>
        <w:t xml:space="preserve">. P. </w:t>
      </w:r>
      <w:r w:rsidRPr="000D35C0">
        <w:rPr>
          <w:rFonts w:ascii="Times New Roman" w:hAnsi="Times New Roman" w:cs="Times New Roman"/>
          <w:iCs/>
          <w:sz w:val="26"/>
          <w:szCs w:val="26"/>
          <w:lang w:val="pl-PL" w:eastAsia="x-none"/>
        </w:rPr>
        <w:t>69.</w:t>
      </w:r>
    </w:p>
    <w:p w14:paraId="1539AEE1" w14:textId="77777777" w:rsidR="000D35C0" w:rsidRPr="000D35C0" w:rsidRDefault="00D1038D" w:rsidP="000D35C0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D35C0">
        <w:rPr>
          <w:rFonts w:ascii="Times New Roman" w:hAnsi="Times New Roman" w:cs="Times New Roman"/>
          <w:b/>
          <w:bCs/>
          <w:spacing w:val="3"/>
          <w:sz w:val="26"/>
          <w:szCs w:val="26"/>
          <w:shd w:val="clear" w:color="auto" w:fill="FFFFFF"/>
        </w:rPr>
        <w:t>Bouttavong, P.</w:t>
      </w:r>
      <w:r w:rsidRPr="000D35C0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 xml:space="preserve"> (2023). </w:t>
      </w:r>
      <w:r w:rsidRPr="000D35C0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</w:rPr>
        <w:t>An overview of research literature on the management of development of university teacher training programs in the education field</w:t>
      </w:r>
      <w:r w:rsidRPr="000D35C0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. International Research Journal of Management, IT and Social Sciences, 10(5), 319–</w:t>
      </w:r>
    </w:p>
    <w:p w14:paraId="7DCDA51F" w14:textId="60F6AC27" w:rsidR="00D1038D" w:rsidRPr="000D35C0" w:rsidRDefault="00D1038D" w:rsidP="000D35C0">
      <w:pPr>
        <w:pStyle w:val="Default"/>
        <w:spacing w:line="312" w:lineRule="auto"/>
        <w:ind w:left="720"/>
        <w:jc w:val="both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0D35C0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327</w:t>
      </w:r>
      <w:proofErr w:type="gramStart"/>
      <w:r w:rsidRPr="000D35C0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.</w:t>
      </w:r>
      <w:r w:rsidRPr="000D35C0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</w:rPr>
        <w:t>https</w:t>
      </w:r>
      <w:proofErr w:type="gramEnd"/>
      <w:r w:rsidRPr="000D35C0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</w:rPr>
        <w:t>://doi.org/10.21744/irjmis.v10n5.2369</w:t>
      </w:r>
      <w:r w:rsidRPr="000D35C0">
        <w:rPr>
          <w:rFonts w:ascii="Times New Roman" w:hAnsi="Times New Roman" w:cs="Times New Roman"/>
          <w:i/>
          <w:iCs/>
          <w:spacing w:val="3"/>
          <w:sz w:val="26"/>
          <w:szCs w:val="26"/>
          <w:shd w:val="clear" w:color="auto" w:fill="FFFFFF"/>
          <w:lang w:val="vi-VN"/>
        </w:rPr>
        <w:t>.</w:t>
      </w:r>
    </w:p>
    <w:p w14:paraId="55448AED" w14:textId="77777777" w:rsidR="00D1038D" w:rsidRPr="00056D2C" w:rsidRDefault="00D1038D" w:rsidP="000D35C0">
      <w:pPr>
        <w:pStyle w:val="Default"/>
        <w:numPr>
          <w:ilvl w:val="0"/>
          <w:numId w:val="1"/>
        </w:numPr>
        <w:spacing w:line="312" w:lineRule="auto"/>
        <w:jc w:val="thaiDistribute"/>
        <w:rPr>
          <w:rFonts w:ascii="Times New Roman" w:hAnsi="Times New Roman" w:cs="Times New Roman"/>
          <w:color w:val="auto"/>
          <w:sz w:val="28"/>
          <w:szCs w:val="28"/>
          <w:lang w:val="vi-VN"/>
        </w:rPr>
      </w:pPr>
      <w:r w:rsidRPr="000D35C0">
        <w:rPr>
          <w:rFonts w:ascii="Times New Roman" w:hAnsi="Times New Roman" w:cs="Times New Roman"/>
          <w:b/>
          <w:bCs/>
          <w:i/>
          <w:sz w:val="26"/>
          <w:szCs w:val="26"/>
          <w:lang w:val="pl-PL" w:eastAsia="x-none"/>
        </w:rPr>
        <w:t xml:space="preserve">Phetdalaphone Bouttavong </w:t>
      </w:r>
      <w:r w:rsidRPr="000D35C0">
        <w:rPr>
          <w:rFonts w:ascii="Times New Roman" w:hAnsi="Times New Roman" w:cs="Times New Roman"/>
          <w:i/>
          <w:sz w:val="26"/>
          <w:szCs w:val="26"/>
          <w:lang w:val="vi-VN" w:eastAsia="x-none"/>
        </w:rPr>
        <w:t>(2024),</w:t>
      </w:r>
      <w:r w:rsidRPr="000D35C0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 </w:t>
      </w:r>
      <w:r w:rsidRPr="000D35C0">
        <w:rPr>
          <w:rFonts w:ascii="Times New Roman" w:hAnsi="Times New Roman" w:cs="Times New Roman"/>
          <w:bCs/>
          <w:sz w:val="26"/>
          <w:szCs w:val="26"/>
          <w:lang w:val="vi-VN" w:eastAsia="x-none"/>
        </w:rPr>
        <w:t>“</w:t>
      </w:r>
      <w:r w:rsidRPr="000D35C0">
        <w:rPr>
          <w:rFonts w:ascii="Times New Roman" w:hAnsi="Times New Roman" w:cs="Times New Roman"/>
          <w:bCs/>
          <w:i/>
          <w:sz w:val="26"/>
          <w:szCs w:val="26"/>
          <w:lang w:val="vi-VN" w:eastAsia="x-none"/>
        </w:rPr>
        <w:t>Thực trang quản lý phát triển chương trình đào tạo ngành Sư phạm tại Đại học Quốc gia Lào</w:t>
      </w:r>
      <w:r w:rsidRPr="000D35C0">
        <w:rPr>
          <w:rFonts w:ascii="Times New Roman" w:hAnsi="Times New Roman" w:cs="Times New Roman"/>
          <w:bCs/>
          <w:i/>
          <w:iCs/>
          <w:sz w:val="26"/>
          <w:szCs w:val="26"/>
          <w:lang w:val="vi-VN" w:eastAsia="x-none"/>
        </w:rPr>
        <w:t>”</w:t>
      </w:r>
      <w:r w:rsidRPr="000D35C0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 </w:t>
      </w:r>
      <w:r w:rsidRPr="000D35C0">
        <w:rPr>
          <w:rFonts w:ascii="Times New Roman" w:hAnsi="Times New Roman" w:cs="Times New Roman"/>
          <w:i/>
          <w:sz w:val="26"/>
          <w:szCs w:val="26"/>
          <w:lang w:val="vi-VN" w:eastAsia="x-none"/>
        </w:rPr>
        <w:t xml:space="preserve">, </w:t>
      </w:r>
      <w:r w:rsidRPr="000D35C0">
        <w:rPr>
          <w:rFonts w:ascii="Times New Roman" w:hAnsi="Times New Roman" w:cs="Times New Roman"/>
          <w:sz w:val="26"/>
          <w:szCs w:val="26"/>
          <w:lang w:val="vi-VN" w:eastAsia="x-none"/>
        </w:rPr>
        <w:t>Tạp chí Quản lý giáo dục, số 2, tháng 2</w:t>
      </w:r>
      <w:r w:rsidRPr="000D35C0">
        <w:rPr>
          <w:rFonts w:ascii="Times New Roman" w:hAnsi="Times New Roman" w:cs="Times New Roman"/>
          <w:sz w:val="26"/>
          <w:szCs w:val="26"/>
          <w:lang w:val="pl-PL" w:eastAsia="x-none"/>
        </w:rPr>
        <w:t xml:space="preserve"> </w:t>
      </w:r>
      <w:r w:rsidRPr="000D35C0">
        <w:rPr>
          <w:rFonts w:ascii="Times New Roman" w:hAnsi="Times New Roman" w:cs="Times New Roman"/>
          <w:sz w:val="26"/>
          <w:szCs w:val="26"/>
          <w:lang w:val="vi-VN" w:eastAsia="x-none"/>
        </w:rPr>
        <w:t xml:space="preserve">năm 2024. P. </w:t>
      </w:r>
      <w:r w:rsidRPr="000D35C0">
        <w:rPr>
          <w:rFonts w:ascii="Times New Roman" w:hAnsi="Times New Roman" w:cs="Times New Roman"/>
          <w:sz w:val="26"/>
          <w:szCs w:val="26"/>
          <w:lang w:val="pl-PL" w:eastAsia="x-none"/>
        </w:rPr>
        <w:t>96</w:t>
      </w:r>
      <w:r w:rsidRPr="000D35C0">
        <w:rPr>
          <w:rFonts w:ascii="Times New Roman" w:hAnsi="Times New Roman" w:cs="Times New Roman"/>
          <w:sz w:val="26"/>
          <w:szCs w:val="26"/>
          <w:lang w:val="vi-VN" w:eastAsia="x-none"/>
        </w:rPr>
        <w:t>-102.</w:t>
      </w:r>
    </w:p>
    <w:p w14:paraId="3583B876" w14:textId="171C8BEF" w:rsidR="00B80BDD" w:rsidRPr="00F906C9" w:rsidRDefault="00B80BDD" w:rsidP="00B80BDD">
      <w:pPr>
        <w:spacing w:before="120" w:after="120" w:line="240" w:lineRule="auto"/>
        <w:ind w:left="360" w:firstLine="4140"/>
        <w:jc w:val="center"/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</w:pPr>
      <w:r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    Hà Nội, ngày   </w:t>
      </w:r>
      <w:r w:rsidR="006A31C9" w:rsidRPr="006A31C9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</w:t>
      </w:r>
      <w:r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 tháng </w:t>
      </w:r>
      <w:r w:rsidR="00FA462E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</w:t>
      </w:r>
      <w:r w:rsidR="006A31C9" w:rsidRPr="006A31C9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</w:t>
      </w:r>
      <w:r w:rsidR="00FA462E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</w:t>
      </w:r>
      <w:r w:rsidRPr="00B80BD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 xml:space="preserve"> năm 202</w:t>
      </w:r>
      <w:bookmarkEnd w:id="0"/>
      <w:r w:rsidR="00D1038D">
        <w:rPr>
          <w:rFonts w:ascii="Times New Roman" w:eastAsia="Times New Roman" w:hAnsi="Times New Roman" w:cs="Times New Roman"/>
          <w:i/>
          <w:sz w:val="26"/>
          <w:szCs w:val="26"/>
          <w:lang w:val="vi-VN" w:bidi="ar-SA"/>
        </w:rPr>
        <w:t>4</w:t>
      </w:r>
    </w:p>
    <w:tbl>
      <w:tblPr>
        <w:tblW w:w="10610" w:type="dxa"/>
        <w:jc w:val="center"/>
        <w:tblLook w:val="00A0" w:firstRow="1" w:lastRow="0" w:firstColumn="1" w:lastColumn="0" w:noHBand="0" w:noVBand="0"/>
      </w:tblPr>
      <w:tblGrid>
        <w:gridCol w:w="6524"/>
        <w:gridCol w:w="4086"/>
      </w:tblGrid>
      <w:tr w:rsidR="00B80BDD" w:rsidRPr="001A0D81" w14:paraId="67BAABAD" w14:textId="77777777" w:rsidTr="001A0D81">
        <w:trPr>
          <w:trHeight w:val="64"/>
          <w:jc w:val="center"/>
        </w:trPr>
        <w:tc>
          <w:tcPr>
            <w:tcW w:w="6524" w:type="dxa"/>
          </w:tcPr>
          <w:p w14:paraId="1948570B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ar-SA"/>
              </w:rPr>
            </w:pPr>
            <w:r w:rsidRPr="001A0D8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ar-SA"/>
              </w:rPr>
              <w:t>CÁN BỘ HƯỚNG DẪN KHOA HỌC XÁC NHẬN</w:t>
            </w:r>
          </w:p>
          <w:p w14:paraId="0740021D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ar-SA"/>
              </w:rPr>
            </w:pPr>
          </w:p>
          <w:p w14:paraId="358F051C" w14:textId="77777777" w:rsidR="001A0D81" w:rsidRPr="001A0D81" w:rsidRDefault="001A0D81" w:rsidP="000D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62257D9" w14:textId="77777777" w:rsidR="001A0D81" w:rsidRPr="001A0D81" w:rsidRDefault="001A0D81" w:rsidP="000D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CE374D8" w14:textId="77777777" w:rsidR="001A0D81" w:rsidRPr="001A0D81" w:rsidRDefault="001A0D81" w:rsidP="000D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6E521D2" w14:textId="77777777" w:rsidR="001A0D81" w:rsidRPr="001A0D81" w:rsidRDefault="001A0D81" w:rsidP="000D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1" w:name="_GoBack"/>
            <w:bookmarkEnd w:id="1"/>
          </w:p>
          <w:p w14:paraId="67DF1CFA" w14:textId="4BB02018" w:rsidR="00B80BDD" w:rsidRPr="001A0D81" w:rsidRDefault="001A0D81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bidi="ar-SA"/>
              </w:rPr>
            </w:pPr>
            <w:r w:rsidRPr="001A0D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PGS.TS. Đặng Thị Thanh Huyền</w:t>
            </w:r>
          </w:p>
          <w:p w14:paraId="75678EDD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ar-SA"/>
              </w:rPr>
            </w:pPr>
          </w:p>
          <w:p w14:paraId="670BB612" w14:textId="77777777" w:rsidR="00FA462E" w:rsidRPr="001A0D81" w:rsidRDefault="00FA462E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ar-SA"/>
              </w:rPr>
            </w:pPr>
          </w:p>
          <w:p w14:paraId="4754B40B" w14:textId="77777777" w:rsidR="00FA462E" w:rsidRPr="001A0D81" w:rsidRDefault="00FA462E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bidi="ar-SA"/>
              </w:rPr>
            </w:pPr>
          </w:p>
          <w:p w14:paraId="7E55839A" w14:textId="59166D7D" w:rsidR="00FA462E" w:rsidRPr="001A0D81" w:rsidRDefault="00FA462E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bidi="ar-SA"/>
              </w:rPr>
            </w:pPr>
          </w:p>
        </w:tc>
        <w:tc>
          <w:tcPr>
            <w:tcW w:w="4086" w:type="dxa"/>
          </w:tcPr>
          <w:p w14:paraId="31A6B989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1A0D81">
              <w:rPr>
                <w:rFonts w:ascii="Times New Roman" w:eastAsia="Times New Roman" w:hAnsi="Times New Roman" w:cs="Times New Roman"/>
                <w:b/>
                <w:sz w:val="26"/>
                <w:szCs w:val="26"/>
                <w:lang w:bidi="ar-SA"/>
              </w:rPr>
              <w:t>Nghiên cứu sinh</w:t>
            </w:r>
          </w:p>
          <w:p w14:paraId="642889B8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02384698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43F8D42A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3BF029C6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077F6B99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14849187" w14:textId="77777777" w:rsidR="001A0D81" w:rsidRPr="001A0D81" w:rsidRDefault="001A0D81" w:rsidP="000D35C0">
            <w:pPr>
              <w:pStyle w:val="CM20"/>
              <w:tabs>
                <w:tab w:val="center" w:pos="6480"/>
              </w:tabs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1A0D81">
              <w:rPr>
                <w:rFonts w:ascii="Times New Roman" w:hAnsi="Times New Roman"/>
                <w:b/>
                <w:bCs/>
                <w:sz w:val="26"/>
                <w:szCs w:val="26"/>
              </w:rPr>
              <w:t>Phetdalaphone BOUTTAVONG</w:t>
            </w:r>
          </w:p>
          <w:p w14:paraId="09B45F5A" w14:textId="77777777" w:rsidR="00B80BDD" w:rsidRPr="001A0D81" w:rsidRDefault="00B80BDD" w:rsidP="000D3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</w:tr>
    </w:tbl>
    <w:p w14:paraId="7F58FD96" w14:textId="77777777" w:rsidR="00B80BDD" w:rsidRPr="00B80BDD" w:rsidRDefault="00B80BDD" w:rsidP="00B80BDD">
      <w:pPr>
        <w:spacing w:after="0" w:line="360" w:lineRule="auto"/>
        <w:rPr>
          <w:rFonts w:ascii=".VnTime" w:eastAsia="Times New Roman" w:hAnsi=".VnTime" w:cs="Times New Roman"/>
          <w:sz w:val="26"/>
          <w:szCs w:val="26"/>
          <w:lang w:bidi="ar-SA"/>
        </w:rPr>
      </w:pPr>
    </w:p>
    <w:p w14:paraId="1405595B" w14:textId="77777777" w:rsidR="00A46C44" w:rsidRDefault="00A46C44"/>
    <w:sectPr w:rsidR="00A46C44" w:rsidSect="00833913">
      <w:footerReference w:type="default" r:id="rId9"/>
      <w:pgSz w:w="11907" w:h="16840" w:code="9"/>
      <w:pgMar w:top="1418" w:right="1304" w:bottom="1418" w:left="170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B8B34" w14:textId="77777777" w:rsidR="00FC63AC" w:rsidRDefault="00FC63AC">
      <w:pPr>
        <w:spacing w:after="0" w:line="240" w:lineRule="auto"/>
      </w:pPr>
      <w:r>
        <w:separator/>
      </w:r>
    </w:p>
  </w:endnote>
  <w:endnote w:type="continuationSeparator" w:id="0">
    <w:p w14:paraId="58CEC782" w14:textId="77777777" w:rsidR="00FC63AC" w:rsidRDefault="00FC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D2FD" w14:textId="77777777" w:rsidR="001D2903" w:rsidRDefault="00FA462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5C0">
      <w:rPr>
        <w:noProof/>
      </w:rPr>
      <w:t>2</w:t>
    </w:r>
    <w:r>
      <w:rPr>
        <w:noProof/>
      </w:rPr>
      <w:fldChar w:fldCharType="end"/>
    </w:r>
  </w:p>
  <w:p w14:paraId="45ADFD57" w14:textId="77777777" w:rsidR="001D2903" w:rsidRDefault="001D2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28A64" w14:textId="77777777" w:rsidR="00FC63AC" w:rsidRDefault="00FC63AC">
      <w:pPr>
        <w:spacing w:after="0" w:line="240" w:lineRule="auto"/>
      </w:pPr>
      <w:r>
        <w:separator/>
      </w:r>
    </w:p>
  </w:footnote>
  <w:footnote w:type="continuationSeparator" w:id="0">
    <w:p w14:paraId="6C7FB9BE" w14:textId="77777777" w:rsidR="00FC63AC" w:rsidRDefault="00FC6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66E76"/>
    <w:multiLevelType w:val="hybridMultilevel"/>
    <w:tmpl w:val="D82CB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DD"/>
    <w:rsid w:val="00051D33"/>
    <w:rsid w:val="00065C1A"/>
    <w:rsid w:val="00092AF3"/>
    <w:rsid w:val="000D35C0"/>
    <w:rsid w:val="001A0D81"/>
    <w:rsid w:val="001D2903"/>
    <w:rsid w:val="001E7A34"/>
    <w:rsid w:val="00281E55"/>
    <w:rsid w:val="003C55A8"/>
    <w:rsid w:val="006A31C9"/>
    <w:rsid w:val="00745BE5"/>
    <w:rsid w:val="007D1887"/>
    <w:rsid w:val="007E5B8A"/>
    <w:rsid w:val="00833913"/>
    <w:rsid w:val="00876D5E"/>
    <w:rsid w:val="008D477E"/>
    <w:rsid w:val="00936B1B"/>
    <w:rsid w:val="00991D9A"/>
    <w:rsid w:val="00A25016"/>
    <w:rsid w:val="00A46C44"/>
    <w:rsid w:val="00A555F5"/>
    <w:rsid w:val="00AD0A0B"/>
    <w:rsid w:val="00B80BDD"/>
    <w:rsid w:val="00D1038D"/>
    <w:rsid w:val="00DD1AB6"/>
    <w:rsid w:val="00E11838"/>
    <w:rsid w:val="00E65543"/>
    <w:rsid w:val="00EB4BE7"/>
    <w:rsid w:val="00F22977"/>
    <w:rsid w:val="00F906C9"/>
    <w:rsid w:val="00FA462E"/>
    <w:rsid w:val="00FC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D8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0BD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80BDD"/>
    <w:rPr>
      <w:rFonts w:ascii=".VnTime" w:eastAsia="Times New Roman" w:hAnsi=".VnTime" w:cs="Times New Roman"/>
      <w:sz w:val="28"/>
      <w:lang w:bidi="ar-SA"/>
    </w:rPr>
  </w:style>
  <w:style w:type="paragraph" w:customStyle="1" w:styleId="Default">
    <w:name w:val="Default"/>
    <w:rsid w:val="00D10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ar-SA"/>
    </w:rPr>
  </w:style>
  <w:style w:type="paragraph" w:customStyle="1" w:styleId="CM20">
    <w:name w:val="CM20"/>
    <w:basedOn w:val="Default"/>
    <w:next w:val="Default"/>
    <w:rsid w:val="001A0D81"/>
    <w:pPr>
      <w:spacing w:line="306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0BD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80BDD"/>
    <w:rPr>
      <w:rFonts w:ascii=".VnTime" w:eastAsia="Times New Roman" w:hAnsi=".VnTime" w:cs="Times New Roman"/>
      <w:sz w:val="28"/>
      <w:lang w:bidi="ar-SA"/>
    </w:rPr>
  </w:style>
  <w:style w:type="paragraph" w:customStyle="1" w:styleId="Default">
    <w:name w:val="Default"/>
    <w:rsid w:val="00D10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ar-SA"/>
    </w:rPr>
  </w:style>
  <w:style w:type="paragraph" w:customStyle="1" w:styleId="CM20">
    <w:name w:val="CM20"/>
    <w:basedOn w:val="Default"/>
    <w:next w:val="Default"/>
    <w:rsid w:val="001A0D81"/>
    <w:pPr>
      <w:spacing w:line="306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B2228-8179-4FFD-A2F4-6DF7A050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39</cp:revision>
  <dcterms:created xsi:type="dcterms:W3CDTF">2023-07-21T01:26:00Z</dcterms:created>
  <dcterms:modified xsi:type="dcterms:W3CDTF">2024-09-23T01:53:00Z</dcterms:modified>
</cp:coreProperties>
</file>